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60F3" w:rsidRPr="004360F3" w:rsidRDefault="004360F3" w:rsidP="004360F3">
      <w:pPr>
        <w:spacing w:before="100" w:beforeAutospacing="1" w:after="100" w:afterAutospacing="1" w:line="240" w:lineRule="auto"/>
        <w:outlineLvl w:val="0"/>
        <w:rPr>
          <w:rFonts w:ascii="Times New Roman" w:eastAsia="Times New Roman" w:hAnsi="Times New Roman" w:cs="Times New Roman"/>
          <w:b/>
          <w:bCs/>
          <w:kern w:val="36"/>
          <w:sz w:val="24"/>
          <w:szCs w:val="24"/>
          <w:lang w:val="nl-NL"/>
        </w:rPr>
      </w:pPr>
      <w:r w:rsidRPr="004360F3">
        <w:rPr>
          <w:rFonts w:ascii="Times New Roman" w:eastAsia="Times New Roman" w:hAnsi="Times New Roman" w:cs="Times New Roman"/>
          <w:b/>
          <w:bCs/>
          <w:kern w:val="36"/>
          <w:sz w:val="24"/>
          <w:szCs w:val="24"/>
        </w:rPr>
        <w:fldChar w:fldCharType="begin"/>
      </w:r>
      <w:r w:rsidRPr="004360F3">
        <w:rPr>
          <w:rFonts w:ascii="Times New Roman" w:eastAsia="Times New Roman" w:hAnsi="Times New Roman" w:cs="Times New Roman"/>
          <w:b/>
          <w:bCs/>
          <w:kern w:val="36"/>
          <w:sz w:val="24"/>
          <w:szCs w:val="24"/>
          <w:lang w:val="nl-NL"/>
        </w:rPr>
        <w:instrText xml:space="preserve"> HYPERLINK "http://www.taalwinkel.nl/studievaardigheden/een-argumentatieschema-maken/" \o "Een argumentatieschema maken" </w:instrText>
      </w:r>
      <w:r w:rsidRPr="004360F3">
        <w:rPr>
          <w:rFonts w:ascii="Times New Roman" w:eastAsia="Times New Roman" w:hAnsi="Times New Roman" w:cs="Times New Roman"/>
          <w:b/>
          <w:bCs/>
          <w:kern w:val="36"/>
          <w:sz w:val="24"/>
          <w:szCs w:val="24"/>
        </w:rPr>
        <w:fldChar w:fldCharType="separate"/>
      </w:r>
      <w:r w:rsidRPr="004360F3">
        <w:rPr>
          <w:rFonts w:ascii="Times New Roman" w:eastAsia="Times New Roman" w:hAnsi="Times New Roman" w:cs="Times New Roman"/>
          <w:b/>
          <w:bCs/>
          <w:kern w:val="36"/>
          <w:sz w:val="24"/>
          <w:szCs w:val="24"/>
          <w:u w:val="single"/>
          <w:lang w:val="nl-NL"/>
        </w:rPr>
        <w:t xml:space="preserve">Een argumentatieschema maken </w:t>
      </w:r>
      <w:r w:rsidRPr="004360F3">
        <w:rPr>
          <w:rFonts w:ascii="Times New Roman" w:eastAsia="Times New Roman" w:hAnsi="Times New Roman" w:cs="Times New Roman"/>
          <w:b/>
          <w:bCs/>
          <w:kern w:val="36"/>
          <w:sz w:val="24"/>
          <w:szCs w:val="24"/>
        </w:rPr>
        <w:fldChar w:fldCharType="end"/>
      </w:r>
      <w:r>
        <w:rPr>
          <w:rStyle w:val="FootnoteReference"/>
          <w:rFonts w:ascii="Times New Roman" w:eastAsia="Times New Roman" w:hAnsi="Times New Roman" w:cs="Times New Roman"/>
          <w:b/>
          <w:bCs/>
          <w:kern w:val="36"/>
          <w:sz w:val="24"/>
          <w:szCs w:val="24"/>
          <w:lang w:val="nl-NL"/>
        </w:rPr>
        <w:footnoteReference w:id="1"/>
      </w:r>
    </w:p>
    <w:p w:rsidR="004360F3" w:rsidRPr="004360F3" w:rsidRDefault="004360F3" w:rsidP="004360F3">
      <w:pPr>
        <w:spacing w:after="0" w:line="240" w:lineRule="auto"/>
        <w:rPr>
          <w:rFonts w:ascii="Times New Roman" w:eastAsia="Times New Roman" w:hAnsi="Times New Roman" w:cs="Times New Roman"/>
          <w:sz w:val="24"/>
          <w:szCs w:val="24"/>
          <w:lang w:val="nl-NL"/>
        </w:rPr>
      </w:pP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xml:space="preserve">Voordat je gaat schrijven, begin je met het op een rij zetten van de </w:t>
      </w:r>
      <w:hyperlink r:id="rId9" w:tooltip="Argumentatie" w:history="1">
        <w:r w:rsidRPr="004360F3">
          <w:rPr>
            <w:rFonts w:ascii="Times New Roman" w:eastAsia="Times New Roman" w:hAnsi="Times New Roman" w:cs="Times New Roman"/>
            <w:sz w:val="24"/>
            <w:szCs w:val="24"/>
            <w:u w:val="single"/>
            <w:lang w:val="nl-NL"/>
          </w:rPr>
          <w:t>argumenten</w:t>
        </w:r>
      </w:hyperlink>
      <w:r w:rsidRPr="004360F3">
        <w:rPr>
          <w:rFonts w:ascii="Times New Roman" w:eastAsia="Times New Roman" w:hAnsi="Times New Roman" w:cs="Times New Roman"/>
          <w:sz w:val="24"/>
          <w:szCs w:val="24"/>
          <w:lang w:val="nl-NL"/>
        </w:rPr>
        <w:t xml:space="preserve">. Kies sterke argumenten die overtuigend zijn. Zo veel mogelijk argumenten hebben is niet het belangrijkste van het </w:t>
      </w:r>
      <w:hyperlink r:id="rId10" w:tooltip="Het betoog" w:history="1">
        <w:r w:rsidRPr="004360F3">
          <w:rPr>
            <w:rFonts w:ascii="Times New Roman" w:eastAsia="Times New Roman" w:hAnsi="Times New Roman" w:cs="Times New Roman"/>
            <w:sz w:val="24"/>
            <w:szCs w:val="24"/>
            <w:u w:val="single"/>
            <w:lang w:val="nl-NL"/>
          </w:rPr>
          <w:t>betoog</w:t>
        </w:r>
      </w:hyperlink>
      <w:r w:rsidRPr="004360F3">
        <w:rPr>
          <w:rFonts w:ascii="Times New Roman" w:eastAsia="Times New Roman" w:hAnsi="Times New Roman" w:cs="Times New Roman"/>
          <w:sz w:val="24"/>
          <w:szCs w:val="24"/>
          <w:lang w:val="nl-NL"/>
        </w:rPr>
        <w:t xml:space="preserve">. De argumenten moeten vooral duidelijk zijn en kloppen. Het </w:t>
      </w:r>
      <w:hyperlink r:id="rId11" w:tooltip="Formuleren standpunt en selecteren argumenten" w:history="1">
        <w:r w:rsidRPr="004360F3">
          <w:rPr>
            <w:rFonts w:ascii="Times New Roman" w:eastAsia="Times New Roman" w:hAnsi="Times New Roman" w:cs="Times New Roman"/>
            <w:sz w:val="24"/>
            <w:szCs w:val="24"/>
            <w:u w:val="single"/>
            <w:lang w:val="nl-NL"/>
          </w:rPr>
          <w:t>standpunt</w:t>
        </w:r>
      </w:hyperlink>
      <w:r w:rsidRPr="004360F3">
        <w:rPr>
          <w:rFonts w:ascii="Times New Roman" w:eastAsia="Times New Roman" w:hAnsi="Times New Roman" w:cs="Times New Roman"/>
          <w:sz w:val="24"/>
          <w:szCs w:val="24"/>
          <w:lang w:val="nl-NL"/>
        </w:rPr>
        <w:t xml:space="preserve"> moet aan de hand van de argumenten stevig onderbouwd zijn.</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Zet de argumenten die je gaat gebruiken in een argumentatieschema, ook wel argumentatiestructuur genoemd. Een schema geeft een goed overzicht van het betoog. Je ziet of je voldoende argumenten hebt en of ze sterk genoeg zijn.</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Er zijn vier vormen van argumentatie:</w:t>
      </w:r>
    </w:p>
    <w:p w:rsidR="004360F3" w:rsidRPr="004360F3" w:rsidRDefault="004360F3" w:rsidP="004360F3">
      <w:pPr>
        <w:spacing w:before="100" w:beforeAutospacing="1" w:after="100" w:afterAutospacing="1" w:line="240" w:lineRule="auto"/>
        <w:outlineLvl w:val="2"/>
        <w:rPr>
          <w:rFonts w:ascii="Times New Roman" w:eastAsia="Times New Roman" w:hAnsi="Times New Roman" w:cs="Times New Roman"/>
          <w:b/>
          <w:bCs/>
          <w:sz w:val="24"/>
          <w:szCs w:val="24"/>
          <w:lang w:val="nl-NL"/>
        </w:rPr>
      </w:pPr>
      <w:r w:rsidRPr="004360F3">
        <w:rPr>
          <w:rFonts w:ascii="Times New Roman" w:eastAsia="Times New Roman" w:hAnsi="Times New Roman" w:cs="Times New Roman"/>
          <w:b/>
          <w:bCs/>
          <w:sz w:val="24"/>
          <w:szCs w:val="24"/>
          <w:lang w:val="nl-NL"/>
        </w:rPr>
        <w:t>1. Enkelvoudige argumentatie</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Bij enkelvoudige argumentatie onderbouw je je standpunt met één argument.</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 Het openbaar vervoer moet goedkoper worden.</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1.1. Hierdoor zullen de files afnemen.</w:t>
      </w:r>
    </w:p>
    <w:p w:rsidR="004360F3" w:rsidRPr="004360F3" w:rsidRDefault="004360F3" w:rsidP="004360F3">
      <w:pPr>
        <w:spacing w:before="100" w:beforeAutospacing="1" w:after="100" w:afterAutospacing="1" w:line="240" w:lineRule="auto"/>
        <w:outlineLvl w:val="2"/>
        <w:rPr>
          <w:rFonts w:ascii="Times New Roman" w:eastAsia="Times New Roman" w:hAnsi="Times New Roman" w:cs="Times New Roman"/>
          <w:b/>
          <w:bCs/>
          <w:sz w:val="24"/>
          <w:szCs w:val="24"/>
          <w:lang w:val="nl-NL"/>
        </w:rPr>
      </w:pPr>
      <w:r w:rsidRPr="004360F3">
        <w:rPr>
          <w:rFonts w:ascii="Times New Roman" w:eastAsia="Times New Roman" w:hAnsi="Times New Roman" w:cs="Times New Roman"/>
          <w:b/>
          <w:bCs/>
          <w:sz w:val="24"/>
          <w:szCs w:val="24"/>
          <w:lang w:val="nl-NL"/>
        </w:rPr>
        <w:t>2. Meervoudige argumentatie</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Bij meervoudige argumentatie gebruik je meer dan één argument. Ieder argument is extra en staat los van de andere argumenten. Meervoudige argumentatie is de sterkste argumentatiestructuur.</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 Het openbaar vervoer moet goedkoper worden.</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1.1. Hierdoor zullen de files afnemen.                    1.2. Het is beter voor het milieu.</w:t>
      </w:r>
    </w:p>
    <w:p w:rsidR="004360F3" w:rsidRPr="004360F3" w:rsidRDefault="004360F3" w:rsidP="004360F3">
      <w:pPr>
        <w:spacing w:before="100" w:beforeAutospacing="1" w:after="100" w:afterAutospacing="1" w:line="240" w:lineRule="auto"/>
        <w:outlineLvl w:val="2"/>
        <w:rPr>
          <w:rFonts w:ascii="Times New Roman" w:eastAsia="Times New Roman" w:hAnsi="Times New Roman" w:cs="Times New Roman"/>
          <w:b/>
          <w:bCs/>
          <w:sz w:val="24"/>
          <w:szCs w:val="24"/>
          <w:lang w:val="nl-NL"/>
        </w:rPr>
      </w:pPr>
      <w:r w:rsidRPr="004360F3">
        <w:rPr>
          <w:rFonts w:ascii="Times New Roman" w:eastAsia="Times New Roman" w:hAnsi="Times New Roman" w:cs="Times New Roman"/>
          <w:b/>
          <w:bCs/>
          <w:sz w:val="24"/>
          <w:szCs w:val="24"/>
          <w:lang w:val="nl-NL"/>
        </w:rPr>
        <w:t>3. Nevenschikkende argumentatie</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Bij nevenschikkende argumentatie vormen twee deelargumenten samen een argument. De argumenten onderbouwen samen het standpunt. Als je een van de twee ontkracht, klopt je argumentatie niet meer.</w:t>
      </w:r>
    </w:p>
    <w:p w:rsid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p>
    <w:p w:rsid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lastRenderedPageBreak/>
        <w:t> </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 We kunnen vanavond niet meer terug naar Amsterdam.</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1.1a. Ik heb te veel gedronken.                         1.1b. De treinen rijden niet.</w:t>
      </w:r>
    </w:p>
    <w:p w:rsidR="004360F3" w:rsidRPr="004360F3" w:rsidRDefault="004360F3" w:rsidP="004360F3">
      <w:pPr>
        <w:spacing w:before="100" w:beforeAutospacing="1" w:after="100" w:afterAutospacing="1" w:line="240" w:lineRule="auto"/>
        <w:outlineLvl w:val="2"/>
        <w:rPr>
          <w:rFonts w:ascii="Times New Roman" w:eastAsia="Times New Roman" w:hAnsi="Times New Roman" w:cs="Times New Roman"/>
          <w:b/>
          <w:bCs/>
          <w:sz w:val="24"/>
          <w:szCs w:val="24"/>
          <w:lang w:val="nl-NL"/>
        </w:rPr>
      </w:pPr>
      <w:r w:rsidRPr="004360F3">
        <w:rPr>
          <w:rFonts w:ascii="Times New Roman" w:eastAsia="Times New Roman" w:hAnsi="Times New Roman" w:cs="Times New Roman"/>
          <w:b/>
          <w:bCs/>
          <w:sz w:val="24"/>
          <w:szCs w:val="24"/>
          <w:lang w:val="nl-NL"/>
        </w:rPr>
        <w:t>4. Onderschikkende argumentatie</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Bij onderschikkende argumentatie ondersteunt een argument een ander argument.</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 De kinderopvang moet goedkoper worden.</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1.1. Er zullen meer vrouwen gaan werken.</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w:t>
      </w:r>
    </w:p>
    <w:p w:rsidR="004360F3" w:rsidRPr="004360F3" w:rsidRDefault="004360F3" w:rsidP="004360F3">
      <w:pPr>
        <w:spacing w:before="100" w:beforeAutospacing="1" w:after="100" w:afterAutospacing="1" w:line="240" w:lineRule="auto"/>
        <w:jc w:val="center"/>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1.1.1. Er is een groot tekort aan arbeidskrachten.</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w:t>
      </w:r>
    </w:p>
    <w:p w:rsidR="004360F3" w:rsidRPr="004360F3" w:rsidRDefault="004360F3" w:rsidP="004360F3">
      <w:pPr>
        <w:spacing w:before="100" w:beforeAutospacing="1" w:after="100" w:afterAutospacing="1" w:line="240" w:lineRule="auto"/>
        <w:rPr>
          <w:rFonts w:ascii="Times New Roman" w:eastAsia="Times New Roman" w:hAnsi="Times New Roman" w:cs="Times New Roman"/>
          <w:sz w:val="24"/>
          <w:szCs w:val="24"/>
        </w:rPr>
      </w:pPr>
      <w:r w:rsidRPr="004360F3">
        <w:rPr>
          <w:rFonts w:ascii="Times New Roman" w:eastAsia="Times New Roman" w:hAnsi="Times New Roman" w:cs="Times New Roman"/>
          <w:b/>
          <w:bCs/>
          <w:sz w:val="24"/>
          <w:szCs w:val="24"/>
        </w:rPr>
        <w:t>Let op:</w:t>
      </w:r>
    </w:p>
    <w:p w:rsidR="004360F3" w:rsidRPr="004360F3" w:rsidRDefault="004360F3" w:rsidP="004360F3">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Zet pijlen in het schema om het onderlinge verband van de argumenten te laten zien.</w:t>
      </w:r>
    </w:p>
    <w:p w:rsidR="004360F3" w:rsidRPr="004360F3" w:rsidRDefault="004360F3" w:rsidP="004360F3">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xml:space="preserve">Schrijf in het schema de juiste </w:t>
      </w:r>
      <w:hyperlink r:id="rId12" w:tooltip="Signaalwoorden" w:history="1">
        <w:r w:rsidRPr="004360F3">
          <w:rPr>
            <w:rFonts w:ascii="Times New Roman" w:eastAsia="Times New Roman" w:hAnsi="Times New Roman" w:cs="Times New Roman"/>
            <w:sz w:val="24"/>
            <w:szCs w:val="24"/>
            <w:u w:val="single"/>
            <w:lang w:val="nl-NL"/>
          </w:rPr>
          <w:t>signaalwoorden</w:t>
        </w:r>
      </w:hyperlink>
      <w:r w:rsidRPr="004360F3">
        <w:rPr>
          <w:rFonts w:ascii="Times New Roman" w:eastAsia="Times New Roman" w:hAnsi="Times New Roman" w:cs="Times New Roman"/>
          <w:sz w:val="24"/>
          <w:szCs w:val="24"/>
          <w:lang w:val="nl-NL"/>
        </w:rPr>
        <w:t xml:space="preserve"> tussen de argumenten.</w:t>
      </w:r>
    </w:p>
    <w:p w:rsidR="004360F3" w:rsidRPr="004360F3" w:rsidRDefault="004360F3" w:rsidP="004360F3">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xml:space="preserve">Voer de want-dus-proef uit als je twijfelt over de volgorde van de argumentatie. Van standpunt naar argument ga je met </w:t>
      </w:r>
      <w:r w:rsidRPr="004360F3">
        <w:rPr>
          <w:rFonts w:ascii="Times New Roman" w:eastAsia="Times New Roman" w:hAnsi="Times New Roman" w:cs="Times New Roman"/>
          <w:i/>
          <w:iCs/>
          <w:sz w:val="24"/>
          <w:szCs w:val="24"/>
          <w:lang w:val="nl-NL"/>
        </w:rPr>
        <w:t>want</w:t>
      </w:r>
      <w:r w:rsidRPr="004360F3">
        <w:rPr>
          <w:rFonts w:ascii="Times New Roman" w:eastAsia="Times New Roman" w:hAnsi="Times New Roman" w:cs="Times New Roman"/>
          <w:sz w:val="24"/>
          <w:szCs w:val="24"/>
          <w:lang w:val="nl-NL"/>
        </w:rPr>
        <w:t xml:space="preserve">, van argument naar standpunt met </w:t>
      </w:r>
      <w:r w:rsidRPr="004360F3">
        <w:rPr>
          <w:rFonts w:ascii="Times New Roman" w:eastAsia="Times New Roman" w:hAnsi="Times New Roman" w:cs="Times New Roman"/>
          <w:i/>
          <w:iCs/>
          <w:sz w:val="24"/>
          <w:szCs w:val="24"/>
          <w:lang w:val="nl-NL"/>
        </w:rPr>
        <w:t>dus</w:t>
      </w:r>
      <w:r w:rsidRPr="004360F3">
        <w:rPr>
          <w:rFonts w:ascii="Times New Roman" w:eastAsia="Times New Roman" w:hAnsi="Times New Roman" w:cs="Times New Roman"/>
          <w:sz w:val="24"/>
          <w:szCs w:val="24"/>
          <w:lang w:val="nl-NL"/>
        </w:rPr>
        <w:t>.</w:t>
      </w:r>
    </w:p>
    <w:p w:rsidR="004360F3" w:rsidRPr="004360F3" w:rsidRDefault="004360F3" w:rsidP="004360F3">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xml:space="preserve">Kijk bij </w:t>
      </w:r>
      <w:hyperlink r:id="rId13" w:tooltip="Het betoog" w:history="1">
        <w:r w:rsidRPr="004360F3">
          <w:rPr>
            <w:rFonts w:ascii="Times New Roman" w:eastAsia="Times New Roman" w:hAnsi="Times New Roman" w:cs="Times New Roman"/>
            <w:sz w:val="24"/>
            <w:szCs w:val="24"/>
            <w:u w:val="single"/>
            <w:lang w:val="nl-NL"/>
          </w:rPr>
          <w:t>betoog</w:t>
        </w:r>
      </w:hyperlink>
      <w:r w:rsidRPr="004360F3">
        <w:rPr>
          <w:rFonts w:ascii="Times New Roman" w:eastAsia="Times New Roman" w:hAnsi="Times New Roman" w:cs="Times New Roman"/>
          <w:sz w:val="24"/>
          <w:szCs w:val="24"/>
          <w:lang w:val="nl-NL"/>
        </w:rPr>
        <w:t xml:space="preserve"> hoe je je argumenten het helderst verwoordt.</w:t>
      </w:r>
    </w:p>
    <w:p w:rsidR="004360F3" w:rsidRPr="004360F3" w:rsidRDefault="004360F3" w:rsidP="004360F3">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4360F3">
        <w:rPr>
          <w:rFonts w:ascii="Times New Roman" w:eastAsia="Times New Roman" w:hAnsi="Times New Roman" w:cs="Times New Roman"/>
          <w:sz w:val="24"/>
          <w:szCs w:val="24"/>
          <w:lang w:val="nl-NL"/>
        </w:rPr>
        <w:t xml:space="preserve">Beoordeel hierna of je argumentatie </w:t>
      </w:r>
      <w:hyperlink r:id="rId14" w:tooltip="Beoordelen aanvaardbaarheid argumentatie" w:history="1">
        <w:r w:rsidRPr="004360F3">
          <w:rPr>
            <w:rFonts w:ascii="Times New Roman" w:eastAsia="Times New Roman" w:hAnsi="Times New Roman" w:cs="Times New Roman"/>
            <w:sz w:val="24"/>
            <w:szCs w:val="24"/>
            <w:u w:val="single"/>
            <w:lang w:val="nl-NL"/>
          </w:rPr>
          <w:t>aanvaardbaar</w:t>
        </w:r>
      </w:hyperlink>
      <w:r w:rsidRPr="004360F3">
        <w:rPr>
          <w:rFonts w:ascii="Times New Roman" w:eastAsia="Times New Roman" w:hAnsi="Times New Roman" w:cs="Times New Roman"/>
          <w:sz w:val="24"/>
          <w:szCs w:val="24"/>
          <w:lang w:val="nl-NL"/>
        </w:rPr>
        <w:t xml:space="preserve"> is.</w:t>
      </w:r>
    </w:p>
    <w:sectPr w:rsidR="004360F3" w:rsidRPr="004360F3" w:rsidSect="004B06F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B2" w:rsidRDefault="000A44B2" w:rsidP="004360F3">
      <w:pPr>
        <w:spacing w:after="0" w:line="240" w:lineRule="auto"/>
      </w:pPr>
      <w:r>
        <w:separator/>
      </w:r>
    </w:p>
  </w:endnote>
  <w:endnote w:type="continuationSeparator" w:id="0">
    <w:p w:rsidR="000A44B2" w:rsidRDefault="000A44B2" w:rsidP="004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B2" w:rsidRDefault="000A44B2" w:rsidP="004360F3">
      <w:pPr>
        <w:spacing w:after="0" w:line="240" w:lineRule="auto"/>
      </w:pPr>
      <w:r>
        <w:separator/>
      </w:r>
    </w:p>
  </w:footnote>
  <w:footnote w:type="continuationSeparator" w:id="0">
    <w:p w:rsidR="000A44B2" w:rsidRDefault="000A44B2" w:rsidP="004360F3">
      <w:pPr>
        <w:spacing w:after="0" w:line="240" w:lineRule="auto"/>
      </w:pPr>
      <w:r>
        <w:continuationSeparator/>
      </w:r>
    </w:p>
  </w:footnote>
  <w:footnote w:id="1">
    <w:p w:rsidR="004360F3" w:rsidRPr="004360F3" w:rsidRDefault="004360F3">
      <w:pPr>
        <w:pStyle w:val="FootnoteText"/>
        <w:rPr>
          <w:lang w:val="nl-NL"/>
        </w:rPr>
      </w:pPr>
      <w:r>
        <w:rPr>
          <w:rStyle w:val="FootnoteReference"/>
        </w:rPr>
        <w:footnoteRef/>
      </w:r>
      <w:r>
        <w:t xml:space="preserve"> </w:t>
      </w:r>
      <w:r w:rsidRPr="004360F3">
        <w:t>http://www.taalwinkel.nl/studievaardigheden/een-argumentatieschema-maken/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4696E"/>
    <w:multiLevelType w:val="multilevel"/>
    <w:tmpl w:val="D8F2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F3"/>
    <w:rsid w:val="00017FB5"/>
    <w:rsid w:val="000329BC"/>
    <w:rsid w:val="00043A5F"/>
    <w:rsid w:val="00046647"/>
    <w:rsid w:val="000859F9"/>
    <w:rsid w:val="000A44B2"/>
    <w:rsid w:val="00103219"/>
    <w:rsid w:val="00107F80"/>
    <w:rsid w:val="0011453F"/>
    <w:rsid w:val="00132B1D"/>
    <w:rsid w:val="001512BC"/>
    <w:rsid w:val="0015225B"/>
    <w:rsid w:val="00196AE3"/>
    <w:rsid w:val="001D051E"/>
    <w:rsid w:val="001D1E34"/>
    <w:rsid w:val="001E264E"/>
    <w:rsid w:val="00240C8E"/>
    <w:rsid w:val="00250C1F"/>
    <w:rsid w:val="00251074"/>
    <w:rsid w:val="00282EE6"/>
    <w:rsid w:val="00290A38"/>
    <w:rsid w:val="002C5A26"/>
    <w:rsid w:val="002E2152"/>
    <w:rsid w:val="002F05CB"/>
    <w:rsid w:val="002F1C2A"/>
    <w:rsid w:val="00310B92"/>
    <w:rsid w:val="00312791"/>
    <w:rsid w:val="00332155"/>
    <w:rsid w:val="00357A51"/>
    <w:rsid w:val="003737BA"/>
    <w:rsid w:val="00376616"/>
    <w:rsid w:val="0039585C"/>
    <w:rsid w:val="00397239"/>
    <w:rsid w:val="003A5D02"/>
    <w:rsid w:val="003B7D24"/>
    <w:rsid w:val="003E2873"/>
    <w:rsid w:val="003E7F7F"/>
    <w:rsid w:val="004360F3"/>
    <w:rsid w:val="00470B7E"/>
    <w:rsid w:val="004B06FB"/>
    <w:rsid w:val="004D6E8B"/>
    <w:rsid w:val="004F3E9E"/>
    <w:rsid w:val="00543E4F"/>
    <w:rsid w:val="00562C50"/>
    <w:rsid w:val="005C0FEE"/>
    <w:rsid w:val="0060520A"/>
    <w:rsid w:val="00632077"/>
    <w:rsid w:val="006334B9"/>
    <w:rsid w:val="006434CE"/>
    <w:rsid w:val="006442DF"/>
    <w:rsid w:val="00652143"/>
    <w:rsid w:val="00667D7C"/>
    <w:rsid w:val="00674277"/>
    <w:rsid w:val="0068506D"/>
    <w:rsid w:val="006937AE"/>
    <w:rsid w:val="006A09FB"/>
    <w:rsid w:val="006A58A4"/>
    <w:rsid w:val="006C261E"/>
    <w:rsid w:val="006C42F5"/>
    <w:rsid w:val="006D48D8"/>
    <w:rsid w:val="006E5AD6"/>
    <w:rsid w:val="00704EE1"/>
    <w:rsid w:val="007158BA"/>
    <w:rsid w:val="00731AF5"/>
    <w:rsid w:val="007637E1"/>
    <w:rsid w:val="007705BB"/>
    <w:rsid w:val="007746A2"/>
    <w:rsid w:val="00783E20"/>
    <w:rsid w:val="00796241"/>
    <w:rsid w:val="007B0FA8"/>
    <w:rsid w:val="007B1881"/>
    <w:rsid w:val="007B2B0C"/>
    <w:rsid w:val="007C37D2"/>
    <w:rsid w:val="00810C98"/>
    <w:rsid w:val="008203C6"/>
    <w:rsid w:val="008B3BB0"/>
    <w:rsid w:val="008D09DE"/>
    <w:rsid w:val="00906716"/>
    <w:rsid w:val="00912A88"/>
    <w:rsid w:val="009516E8"/>
    <w:rsid w:val="00962B40"/>
    <w:rsid w:val="0096374D"/>
    <w:rsid w:val="00966265"/>
    <w:rsid w:val="00966384"/>
    <w:rsid w:val="00973291"/>
    <w:rsid w:val="00975D90"/>
    <w:rsid w:val="0097741F"/>
    <w:rsid w:val="00977A0E"/>
    <w:rsid w:val="00983586"/>
    <w:rsid w:val="00A14ECE"/>
    <w:rsid w:val="00A174FA"/>
    <w:rsid w:val="00A20E27"/>
    <w:rsid w:val="00A2707E"/>
    <w:rsid w:val="00A73A27"/>
    <w:rsid w:val="00AD123E"/>
    <w:rsid w:val="00B36819"/>
    <w:rsid w:val="00BA1040"/>
    <w:rsid w:val="00BB1B74"/>
    <w:rsid w:val="00BB37AA"/>
    <w:rsid w:val="00BD4D58"/>
    <w:rsid w:val="00BF637F"/>
    <w:rsid w:val="00C32810"/>
    <w:rsid w:val="00CB1518"/>
    <w:rsid w:val="00CC58D2"/>
    <w:rsid w:val="00CC7B9A"/>
    <w:rsid w:val="00CD2280"/>
    <w:rsid w:val="00CE26A2"/>
    <w:rsid w:val="00CF30D5"/>
    <w:rsid w:val="00D31A8D"/>
    <w:rsid w:val="00D33CF9"/>
    <w:rsid w:val="00D4614B"/>
    <w:rsid w:val="00D63DCB"/>
    <w:rsid w:val="00D8798A"/>
    <w:rsid w:val="00DA3392"/>
    <w:rsid w:val="00DB4E42"/>
    <w:rsid w:val="00DC2E35"/>
    <w:rsid w:val="00DD6CE1"/>
    <w:rsid w:val="00DE5804"/>
    <w:rsid w:val="00DF2026"/>
    <w:rsid w:val="00E11553"/>
    <w:rsid w:val="00E13D2D"/>
    <w:rsid w:val="00E7170D"/>
    <w:rsid w:val="00EB7994"/>
    <w:rsid w:val="00F65725"/>
    <w:rsid w:val="00FB7AB2"/>
    <w:rsid w:val="00FD41C8"/>
    <w:rsid w:val="00FD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0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36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0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360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60F3"/>
    <w:rPr>
      <w:color w:val="0000FF"/>
      <w:u w:val="single"/>
    </w:rPr>
  </w:style>
  <w:style w:type="paragraph" w:styleId="NormalWeb">
    <w:name w:val="Normal (Web)"/>
    <w:basedOn w:val="Normal"/>
    <w:uiPriority w:val="99"/>
    <w:semiHidden/>
    <w:unhideWhenUsed/>
    <w:rsid w:val="00436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0F3"/>
    <w:rPr>
      <w:b/>
      <w:bCs/>
    </w:rPr>
  </w:style>
  <w:style w:type="character" w:customStyle="1" w:styleId="externelink">
    <w:name w:val="externe_link"/>
    <w:basedOn w:val="DefaultParagraphFont"/>
    <w:rsid w:val="004360F3"/>
  </w:style>
  <w:style w:type="character" w:styleId="Emphasis">
    <w:name w:val="Emphasis"/>
    <w:basedOn w:val="DefaultParagraphFont"/>
    <w:uiPriority w:val="20"/>
    <w:qFormat/>
    <w:rsid w:val="004360F3"/>
    <w:rPr>
      <w:i/>
      <w:iCs/>
    </w:rPr>
  </w:style>
  <w:style w:type="paragraph" w:styleId="FootnoteText">
    <w:name w:val="footnote text"/>
    <w:basedOn w:val="Normal"/>
    <w:link w:val="FootnoteTextChar"/>
    <w:uiPriority w:val="99"/>
    <w:semiHidden/>
    <w:unhideWhenUsed/>
    <w:rsid w:val="00436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0F3"/>
    <w:rPr>
      <w:sz w:val="20"/>
      <w:szCs w:val="20"/>
    </w:rPr>
  </w:style>
  <w:style w:type="character" w:styleId="FootnoteReference">
    <w:name w:val="footnote reference"/>
    <w:basedOn w:val="DefaultParagraphFont"/>
    <w:uiPriority w:val="99"/>
    <w:semiHidden/>
    <w:unhideWhenUsed/>
    <w:rsid w:val="004360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0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36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0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360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60F3"/>
    <w:rPr>
      <w:color w:val="0000FF"/>
      <w:u w:val="single"/>
    </w:rPr>
  </w:style>
  <w:style w:type="paragraph" w:styleId="NormalWeb">
    <w:name w:val="Normal (Web)"/>
    <w:basedOn w:val="Normal"/>
    <w:uiPriority w:val="99"/>
    <w:semiHidden/>
    <w:unhideWhenUsed/>
    <w:rsid w:val="00436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0F3"/>
    <w:rPr>
      <w:b/>
      <w:bCs/>
    </w:rPr>
  </w:style>
  <w:style w:type="character" w:customStyle="1" w:styleId="externelink">
    <w:name w:val="externe_link"/>
    <w:basedOn w:val="DefaultParagraphFont"/>
    <w:rsid w:val="004360F3"/>
  </w:style>
  <w:style w:type="character" w:styleId="Emphasis">
    <w:name w:val="Emphasis"/>
    <w:basedOn w:val="DefaultParagraphFont"/>
    <w:uiPriority w:val="20"/>
    <w:qFormat/>
    <w:rsid w:val="004360F3"/>
    <w:rPr>
      <w:i/>
      <w:iCs/>
    </w:rPr>
  </w:style>
  <w:style w:type="paragraph" w:styleId="FootnoteText">
    <w:name w:val="footnote text"/>
    <w:basedOn w:val="Normal"/>
    <w:link w:val="FootnoteTextChar"/>
    <w:uiPriority w:val="99"/>
    <w:semiHidden/>
    <w:unhideWhenUsed/>
    <w:rsid w:val="00436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0F3"/>
    <w:rPr>
      <w:sz w:val="20"/>
      <w:szCs w:val="20"/>
    </w:rPr>
  </w:style>
  <w:style w:type="character" w:styleId="FootnoteReference">
    <w:name w:val="footnote reference"/>
    <w:basedOn w:val="DefaultParagraphFont"/>
    <w:uiPriority w:val="99"/>
    <w:semiHidden/>
    <w:unhideWhenUsed/>
    <w:rsid w:val="00436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73447">
      <w:bodyDiv w:val="1"/>
      <w:marLeft w:val="0"/>
      <w:marRight w:val="0"/>
      <w:marTop w:val="0"/>
      <w:marBottom w:val="0"/>
      <w:divBdr>
        <w:top w:val="none" w:sz="0" w:space="0" w:color="auto"/>
        <w:left w:val="none" w:sz="0" w:space="0" w:color="auto"/>
        <w:bottom w:val="none" w:sz="0" w:space="0" w:color="auto"/>
        <w:right w:val="none" w:sz="0" w:space="0" w:color="auto"/>
      </w:divBdr>
      <w:divsChild>
        <w:div w:id="1981808650">
          <w:marLeft w:val="0"/>
          <w:marRight w:val="0"/>
          <w:marTop w:val="0"/>
          <w:marBottom w:val="0"/>
          <w:divBdr>
            <w:top w:val="none" w:sz="0" w:space="0" w:color="auto"/>
            <w:left w:val="none" w:sz="0" w:space="0" w:color="auto"/>
            <w:bottom w:val="none" w:sz="0" w:space="0" w:color="auto"/>
            <w:right w:val="none" w:sz="0" w:space="0" w:color="auto"/>
          </w:divBdr>
          <w:divsChild>
            <w:div w:id="193621046">
              <w:marLeft w:val="0"/>
              <w:marRight w:val="0"/>
              <w:marTop w:val="0"/>
              <w:marBottom w:val="0"/>
              <w:divBdr>
                <w:top w:val="none" w:sz="0" w:space="0" w:color="auto"/>
                <w:left w:val="none" w:sz="0" w:space="0" w:color="auto"/>
                <w:bottom w:val="none" w:sz="0" w:space="0" w:color="auto"/>
                <w:right w:val="none" w:sz="0" w:space="0" w:color="auto"/>
              </w:divBdr>
              <w:divsChild>
                <w:div w:id="2109689878">
                  <w:marLeft w:val="0"/>
                  <w:marRight w:val="0"/>
                  <w:marTop w:val="0"/>
                  <w:marBottom w:val="0"/>
                  <w:divBdr>
                    <w:top w:val="none" w:sz="0" w:space="0" w:color="auto"/>
                    <w:left w:val="none" w:sz="0" w:space="0" w:color="auto"/>
                    <w:bottom w:val="none" w:sz="0" w:space="0" w:color="auto"/>
                    <w:right w:val="none" w:sz="0" w:space="0" w:color="auto"/>
                  </w:divBdr>
                  <w:divsChild>
                    <w:div w:id="955719539">
                      <w:marLeft w:val="0"/>
                      <w:marRight w:val="0"/>
                      <w:marTop w:val="0"/>
                      <w:marBottom w:val="0"/>
                      <w:divBdr>
                        <w:top w:val="none" w:sz="0" w:space="0" w:color="auto"/>
                        <w:left w:val="none" w:sz="0" w:space="0" w:color="auto"/>
                        <w:bottom w:val="none" w:sz="0" w:space="0" w:color="auto"/>
                        <w:right w:val="none" w:sz="0" w:space="0" w:color="auto"/>
                      </w:divBdr>
                      <w:divsChild>
                        <w:div w:id="2041010040">
                          <w:marLeft w:val="0"/>
                          <w:marRight w:val="0"/>
                          <w:marTop w:val="0"/>
                          <w:marBottom w:val="0"/>
                          <w:divBdr>
                            <w:top w:val="none" w:sz="0" w:space="0" w:color="auto"/>
                            <w:left w:val="none" w:sz="0" w:space="0" w:color="auto"/>
                            <w:bottom w:val="none" w:sz="0" w:space="0" w:color="auto"/>
                            <w:right w:val="none" w:sz="0" w:space="0" w:color="auto"/>
                          </w:divBdr>
                          <w:divsChild>
                            <w:div w:id="903830648">
                              <w:marLeft w:val="0"/>
                              <w:marRight w:val="0"/>
                              <w:marTop w:val="0"/>
                              <w:marBottom w:val="0"/>
                              <w:divBdr>
                                <w:top w:val="none" w:sz="0" w:space="0" w:color="auto"/>
                                <w:left w:val="none" w:sz="0" w:space="0" w:color="auto"/>
                                <w:bottom w:val="none" w:sz="0" w:space="0" w:color="auto"/>
                                <w:right w:val="none" w:sz="0" w:space="0" w:color="auto"/>
                              </w:divBdr>
                              <w:divsChild>
                                <w:div w:id="1967201873">
                                  <w:marLeft w:val="0"/>
                                  <w:marRight w:val="0"/>
                                  <w:marTop w:val="0"/>
                                  <w:marBottom w:val="0"/>
                                  <w:divBdr>
                                    <w:top w:val="none" w:sz="0" w:space="0" w:color="auto"/>
                                    <w:left w:val="none" w:sz="0" w:space="0" w:color="auto"/>
                                    <w:bottom w:val="none" w:sz="0" w:space="0" w:color="auto"/>
                                    <w:right w:val="none" w:sz="0" w:space="0" w:color="auto"/>
                                  </w:divBdr>
                                </w:div>
                                <w:div w:id="1026826804">
                                  <w:marLeft w:val="0"/>
                                  <w:marRight w:val="0"/>
                                  <w:marTop w:val="0"/>
                                  <w:marBottom w:val="0"/>
                                  <w:divBdr>
                                    <w:top w:val="none" w:sz="0" w:space="0" w:color="auto"/>
                                    <w:left w:val="none" w:sz="0" w:space="0" w:color="auto"/>
                                    <w:bottom w:val="none" w:sz="0" w:space="0" w:color="auto"/>
                                    <w:right w:val="none" w:sz="0" w:space="0" w:color="auto"/>
                                  </w:divBdr>
                                  <w:divsChild>
                                    <w:div w:id="493760713">
                                      <w:marLeft w:val="0"/>
                                      <w:marRight w:val="0"/>
                                      <w:marTop w:val="0"/>
                                      <w:marBottom w:val="0"/>
                                      <w:divBdr>
                                        <w:top w:val="none" w:sz="0" w:space="0" w:color="auto"/>
                                        <w:left w:val="none" w:sz="0" w:space="0" w:color="auto"/>
                                        <w:bottom w:val="none" w:sz="0" w:space="0" w:color="auto"/>
                                        <w:right w:val="none" w:sz="0" w:space="0" w:color="auto"/>
                                      </w:divBdr>
                                    </w:div>
                                    <w:div w:id="418675224">
                                      <w:marLeft w:val="0"/>
                                      <w:marRight w:val="0"/>
                                      <w:marTop w:val="0"/>
                                      <w:marBottom w:val="0"/>
                                      <w:divBdr>
                                        <w:top w:val="none" w:sz="0" w:space="0" w:color="auto"/>
                                        <w:left w:val="none" w:sz="0" w:space="0" w:color="auto"/>
                                        <w:bottom w:val="none" w:sz="0" w:space="0" w:color="auto"/>
                                        <w:right w:val="none" w:sz="0" w:space="0" w:color="auto"/>
                                      </w:divBdr>
                                    </w:div>
                                    <w:div w:id="525673651">
                                      <w:marLeft w:val="0"/>
                                      <w:marRight w:val="0"/>
                                      <w:marTop w:val="0"/>
                                      <w:marBottom w:val="0"/>
                                      <w:divBdr>
                                        <w:top w:val="none" w:sz="0" w:space="0" w:color="auto"/>
                                        <w:left w:val="none" w:sz="0" w:space="0" w:color="auto"/>
                                        <w:bottom w:val="none" w:sz="0" w:space="0" w:color="auto"/>
                                        <w:right w:val="none" w:sz="0" w:space="0" w:color="auto"/>
                                      </w:divBdr>
                                    </w:div>
                                    <w:div w:id="20280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alwinkel.nl/tekstsoorten/het-betoo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alwinkel.nl/schrijfproces/signaalwoor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alwinkel.nl/schrijfproces/formuleren-standpunt-en-selecteren-argument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aalwinkel.nl/tekstsoorten/het-betoog/" TargetMode="External"/><Relationship Id="rId4" Type="http://schemas.microsoft.com/office/2007/relationships/stylesWithEffects" Target="stylesWithEffects.xml"/><Relationship Id="rId9" Type="http://schemas.openxmlformats.org/officeDocument/2006/relationships/hyperlink" Target="http://www.taalwinkel.nl/schrijfproces/argumentatie/" TargetMode="External"/><Relationship Id="rId14" Type="http://schemas.openxmlformats.org/officeDocument/2006/relationships/hyperlink" Target="http://www.taalwinkel.nl/schrijfproces/beoordelen-aanvaardbaarheid-argumenta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82B22-3E7D-4811-B967-65D0F28C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Meulen, Dirk van der</dc:creator>
  <cp:lastModifiedBy>Meulen, Dirk van der</cp:lastModifiedBy>
  <cp:revision>2</cp:revision>
  <dcterms:created xsi:type="dcterms:W3CDTF">2015-05-09T15:08:00Z</dcterms:created>
  <dcterms:modified xsi:type="dcterms:W3CDTF">2015-05-09T15:08:00Z</dcterms:modified>
</cp:coreProperties>
</file>